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396" w:rsidRPr="004E23B7" w:rsidRDefault="00A9725F" w:rsidP="008E13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ind w:firstLine="919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D67CB9">
        <w:rPr>
          <w:rStyle w:val="a3"/>
          <w:b w:val="0"/>
          <w:bCs/>
        </w:rPr>
        <w:t xml:space="preserve">Приложение </w:t>
      </w:r>
      <w:r w:rsidR="008E1396">
        <w:rPr>
          <w:rStyle w:val="a3"/>
          <w:b w:val="0"/>
          <w:bCs/>
        </w:rPr>
        <w:t>№</w:t>
      </w:r>
      <w:r w:rsidRPr="00D67CB9">
        <w:rPr>
          <w:rStyle w:val="a3"/>
          <w:b w:val="0"/>
          <w:bCs/>
        </w:rPr>
        <w:t xml:space="preserve"> </w:t>
      </w:r>
      <w:r w:rsidR="00D67CB9" w:rsidRPr="00D67CB9">
        <w:rPr>
          <w:rStyle w:val="a3"/>
          <w:b w:val="0"/>
          <w:bCs/>
        </w:rPr>
        <w:t>1</w:t>
      </w:r>
      <w:r w:rsidR="0051742E">
        <w:rPr>
          <w:rStyle w:val="a3"/>
          <w:b w:val="0"/>
          <w:bCs/>
        </w:rPr>
        <w:t>0</w:t>
      </w:r>
      <w:r w:rsidRPr="00D67CB9">
        <w:rPr>
          <w:rStyle w:val="a3"/>
          <w:b w:val="0"/>
          <w:bCs/>
        </w:rPr>
        <w:br/>
      </w:r>
      <w:r w:rsidR="008E1396" w:rsidRPr="004E23B7">
        <w:rPr>
          <w:rFonts w:ascii="Times New Roman" w:hAnsi="Times New Roman" w:cs="Times New Roman"/>
          <w:sz w:val="26"/>
          <w:szCs w:val="26"/>
        </w:rPr>
        <w:t>к настоящей учетной политике НЦПИ</w:t>
      </w:r>
      <w:r w:rsidR="008E1396" w:rsidRPr="004E23B7">
        <w:rPr>
          <w:rFonts w:ascii="Times New Roman" w:hAnsi="Times New Roman" w:cs="Times New Roman"/>
          <w:sz w:val="26"/>
          <w:szCs w:val="26"/>
        </w:rPr>
        <w:br/>
        <w:t>для целей бухгалтерского учета</w:t>
      </w:r>
    </w:p>
    <w:p w:rsidR="00D67CB9" w:rsidRPr="00D67CB9" w:rsidRDefault="00D67CB9" w:rsidP="008E1396">
      <w:pPr>
        <w:ind w:firstLine="698"/>
        <w:jc w:val="right"/>
        <w:rPr>
          <w:rStyle w:val="a3"/>
          <w:b w:val="0"/>
          <w:bCs/>
        </w:rPr>
      </w:pPr>
    </w:p>
    <w:p w:rsidR="00D67CB9" w:rsidRDefault="00D67CB9" w:rsidP="00D67CB9">
      <w:pPr>
        <w:ind w:firstLine="698"/>
        <w:jc w:val="right"/>
        <w:rPr>
          <w:rStyle w:val="a3"/>
          <w:bCs/>
        </w:rPr>
      </w:pPr>
    </w:p>
    <w:p w:rsidR="00D67CB9" w:rsidRDefault="00D67CB9" w:rsidP="00D67CB9">
      <w:pPr>
        <w:ind w:firstLine="698"/>
        <w:jc w:val="right"/>
        <w:rPr>
          <w:rStyle w:val="a3"/>
          <w:bCs/>
        </w:rPr>
      </w:pPr>
    </w:p>
    <w:p w:rsidR="00A9725F" w:rsidRPr="008E1396" w:rsidRDefault="00A9725F" w:rsidP="008E1396">
      <w:pPr>
        <w:spacing w:line="340" w:lineRule="exact"/>
        <w:ind w:firstLine="698"/>
        <w:contextualSpacing/>
        <w:jc w:val="center"/>
        <w:rPr>
          <w:b/>
          <w:sz w:val="28"/>
          <w:szCs w:val="28"/>
        </w:rPr>
      </w:pPr>
      <w:r w:rsidRPr="008E1396">
        <w:rPr>
          <w:b/>
          <w:sz w:val="28"/>
          <w:szCs w:val="28"/>
        </w:rPr>
        <w:t>Порядок признания и отражения в учете и отчетности событий после отчетной даты</w:t>
      </w:r>
    </w:p>
    <w:p w:rsidR="00D67CB9" w:rsidRPr="008E1396" w:rsidRDefault="00D67CB9" w:rsidP="008E1396">
      <w:pPr>
        <w:pStyle w:val="1"/>
        <w:spacing w:before="0" w:after="0" w:line="340" w:lineRule="exact"/>
        <w:contextualSpacing/>
        <w:rPr>
          <w:sz w:val="28"/>
          <w:szCs w:val="28"/>
        </w:rPr>
      </w:pPr>
      <w:bookmarkStart w:id="0" w:name="sub_3"/>
    </w:p>
    <w:p w:rsidR="00A9725F" w:rsidRPr="008E1396" w:rsidRDefault="00A9725F" w:rsidP="008E1396">
      <w:pPr>
        <w:pStyle w:val="1"/>
        <w:numPr>
          <w:ilvl w:val="0"/>
          <w:numId w:val="2"/>
        </w:numPr>
        <w:spacing w:before="0" w:after="0" w:line="340" w:lineRule="exact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Общие положения</w:t>
      </w:r>
    </w:p>
    <w:p w:rsidR="008E1396" w:rsidRPr="008E1396" w:rsidRDefault="008E1396" w:rsidP="008E1396"/>
    <w:bookmarkEnd w:id="0"/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1.1. </w:t>
      </w:r>
      <w:proofErr w:type="gramStart"/>
      <w:r w:rsidRPr="008E1396">
        <w:rPr>
          <w:sz w:val="28"/>
          <w:szCs w:val="28"/>
        </w:rPr>
        <w:t xml:space="preserve">Настоящий порядок признания и отражения в учете и отчетности событий после отчетной даты (далее также - Порядок) разработан в соответствии с </w:t>
      </w:r>
      <w:hyperlink r:id="rId8" w:history="1">
        <w:r w:rsidRPr="008E1396">
          <w:rPr>
            <w:rStyle w:val="a4"/>
            <w:rFonts w:cs="Times New Roman CYR"/>
            <w:color w:val="auto"/>
            <w:sz w:val="28"/>
            <w:szCs w:val="28"/>
          </w:rPr>
          <w:t>федеральным стандартом</w:t>
        </w:r>
      </w:hyperlink>
      <w:r w:rsidRPr="008E1396">
        <w:rPr>
          <w:sz w:val="28"/>
          <w:szCs w:val="28"/>
        </w:rPr>
        <w:t xml:space="preserve"> бухгалтерского учета для организаций государственного сектора "События после отчетной даты", утвержденным </w:t>
      </w:r>
      <w:hyperlink r:id="rId9" w:history="1">
        <w:r w:rsidRPr="008E1396">
          <w:rPr>
            <w:rStyle w:val="a4"/>
            <w:rFonts w:cs="Times New Roman CYR"/>
            <w:color w:val="auto"/>
            <w:sz w:val="28"/>
            <w:szCs w:val="28"/>
          </w:rPr>
          <w:t>приказом</w:t>
        </w:r>
      </w:hyperlink>
      <w:r w:rsidRPr="008E1396">
        <w:rPr>
          <w:sz w:val="28"/>
          <w:szCs w:val="28"/>
        </w:rPr>
        <w:t xml:space="preserve"> Минфина России от 30.12.2017 </w:t>
      </w:r>
      <w:r w:rsidR="008E1396">
        <w:rPr>
          <w:sz w:val="28"/>
          <w:szCs w:val="28"/>
        </w:rPr>
        <w:t>№</w:t>
      </w:r>
      <w:r w:rsidRPr="008E1396">
        <w:rPr>
          <w:sz w:val="28"/>
          <w:szCs w:val="28"/>
        </w:rPr>
        <w:t xml:space="preserve"> 275н, а также Методическими рекомендациями, доведенными </w:t>
      </w:r>
      <w:hyperlink r:id="rId10" w:history="1">
        <w:r w:rsidRPr="008E1396">
          <w:rPr>
            <w:rStyle w:val="a4"/>
            <w:rFonts w:cs="Times New Roman CYR"/>
            <w:color w:val="auto"/>
            <w:sz w:val="28"/>
            <w:szCs w:val="28"/>
          </w:rPr>
          <w:t xml:space="preserve">письмом </w:t>
        </w:r>
      </w:hyperlink>
      <w:r w:rsidRPr="008E1396">
        <w:rPr>
          <w:sz w:val="28"/>
          <w:szCs w:val="28"/>
        </w:rPr>
        <w:t xml:space="preserve">Минфина России от 31.07.2018 </w:t>
      </w:r>
      <w:r w:rsidR="008E1396">
        <w:rPr>
          <w:sz w:val="28"/>
          <w:szCs w:val="28"/>
        </w:rPr>
        <w:t>№</w:t>
      </w:r>
      <w:r w:rsidRPr="008E1396">
        <w:rPr>
          <w:sz w:val="28"/>
          <w:szCs w:val="28"/>
        </w:rPr>
        <w:t> 02-06-07/55005.</w:t>
      </w:r>
      <w:proofErr w:type="gramEnd"/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 xml:space="preserve">1.2. Событиями после отчетной даты признаются </w:t>
      </w:r>
      <w:r w:rsidRPr="008E1396">
        <w:rPr>
          <w:rStyle w:val="a3"/>
          <w:b w:val="0"/>
          <w:bCs/>
          <w:color w:val="auto"/>
          <w:sz w:val="28"/>
          <w:szCs w:val="28"/>
        </w:rPr>
        <w:t>существенные</w:t>
      </w:r>
      <w:r w:rsidRPr="008E1396">
        <w:rPr>
          <w:b/>
          <w:sz w:val="28"/>
          <w:szCs w:val="28"/>
        </w:rPr>
        <w:t xml:space="preserve"> </w:t>
      </w:r>
      <w:r w:rsidRPr="008E1396">
        <w:rPr>
          <w:sz w:val="28"/>
          <w:szCs w:val="28"/>
        </w:rPr>
        <w:t>факты хозяйственной жизни, которые оказали или могут оказать влияние на финансовое состояние, движение денежных средств или результаты деятельности учреждения и которые имели место в период между отчетной датой и датой подписания бухгалтерской отчетности.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К событиям после отчетной даты относятся: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- события, подтверждающие условия деятельности учреждения (далее - события, подтв</w:t>
      </w:r>
      <w:r w:rsidR="00D9051D">
        <w:rPr>
          <w:sz w:val="28"/>
          <w:szCs w:val="28"/>
        </w:rPr>
        <w:t>ерждающие условия деятельности)</w:t>
      </w:r>
      <w:r w:rsidRPr="008E1396">
        <w:rPr>
          <w:sz w:val="28"/>
          <w:szCs w:val="28"/>
        </w:rPr>
        <w:t>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- события, указывающие на условия деятельности субъекта отчетности (далее - события, указывающие на условия деятельности).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b/>
          <w:sz w:val="28"/>
          <w:szCs w:val="28"/>
        </w:rPr>
      </w:pPr>
      <w:r w:rsidRPr="008E1396">
        <w:rPr>
          <w:sz w:val="28"/>
          <w:szCs w:val="28"/>
        </w:rPr>
        <w:t xml:space="preserve">1.3. Датой подписания бухгалтерской отчетности считается фактическая дата ее подписания руководителем учреждения. В целях своевременного представления отчетности события после отчетной даты отражаются в учете не позднее, чем за </w:t>
      </w:r>
      <w:r w:rsidR="00D67CB9" w:rsidRPr="008E1396">
        <w:rPr>
          <w:rStyle w:val="a3"/>
          <w:b w:val="0"/>
          <w:bCs/>
          <w:sz w:val="28"/>
          <w:szCs w:val="28"/>
        </w:rPr>
        <w:t>15</w:t>
      </w:r>
      <w:r w:rsidRPr="008E1396">
        <w:rPr>
          <w:sz w:val="28"/>
          <w:szCs w:val="28"/>
        </w:rPr>
        <w:t xml:space="preserve"> рабочих дня до даты представления отчетности, установленной </w:t>
      </w:r>
      <w:r w:rsidR="00D67CB9" w:rsidRPr="008E1396">
        <w:rPr>
          <w:rStyle w:val="a3"/>
          <w:b w:val="0"/>
          <w:bCs/>
          <w:sz w:val="28"/>
          <w:szCs w:val="28"/>
        </w:rPr>
        <w:t>Министерством природных ресурсов и экологии Российской Федераци</w:t>
      </w:r>
      <w:bookmarkStart w:id="1" w:name="_GoBack"/>
      <w:bookmarkEnd w:id="1"/>
      <w:r w:rsidR="00D67CB9" w:rsidRPr="008E1396">
        <w:rPr>
          <w:rStyle w:val="a3"/>
          <w:b w:val="0"/>
          <w:bCs/>
          <w:sz w:val="28"/>
          <w:szCs w:val="28"/>
        </w:rPr>
        <w:t>и.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1.4. 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результатов деятельности учреждения.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Существенность события после отчетной даты учреждение определяет самостоятельно, исходя из установленных требований к отчетности.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1.5. Решение об отражении событий после отчетной даты принимается</w:t>
      </w:r>
      <w:r w:rsidRPr="008E1396">
        <w:rPr>
          <w:b/>
          <w:sz w:val="28"/>
          <w:szCs w:val="28"/>
        </w:rPr>
        <w:t xml:space="preserve"> </w:t>
      </w:r>
      <w:r w:rsidR="00D67CB9" w:rsidRPr="008E1396">
        <w:rPr>
          <w:rStyle w:val="a3"/>
          <w:b w:val="0"/>
          <w:bCs/>
          <w:sz w:val="28"/>
          <w:szCs w:val="28"/>
        </w:rPr>
        <w:t>директором Учреждения</w:t>
      </w:r>
      <w:r w:rsidRPr="008E1396">
        <w:rPr>
          <w:b/>
          <w:sz w:val="28"/>
          <w:szCs w:val="28"/>
        </w:rPr>
        <w:t>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1.6. Существенное событие после отчетной даты отражается в учете и отчетности за отчетный год независимо от его положительного или отрицательного характера для учреждения.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</w:p>
    <w:p w:rsidR="00A9725F" w:rsidRDefault="00A9725F" w:rsidP="008E1396">
      <w:pPr>
        <w:pStyle w:val="1"/>
        <w:numPr>
          <w:ilvl w:val="0"/>
          <w:numId w:val="2"/>
        </w:numPr>
        <w:spacing w:before="0" w:after="0" w:line="340" w:lineRule="exact"/>
        <w:contextualSpacing/>
        <w:rPr>
          <w:sz w:val="28"/>
          <w:szCs w:val="28"/>
        </w:rPr>
      </w:pPr>
      <w:bookmarkStart w:id="2" w:name="sub_4"/>
      <w:r w:rsidRPr="008E1396">
        <w:rPr>
          <w:sz w:val="28"/>
          <w:szCs w:val="28"/>
        </w:rPr>
        <w:t>Перечень фактов хозяйственной жизни, которые признаются событиями после отчетной даты</w:t>
      </w:r>
    </w:p>
    <w:p w:rsidR="008E1396" w:rsidRPr="008E1396" w:rsidRDefault="008E1396" w:rsidP="008E1396">
      <w:pPr>
        <w:ind w:left="720" w:firstLine="0"/>
      </w:pPr>
    </w:p>
    <w:bookmarkEnd w:id="2"/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2.1. К событиям, подтверждающим условия деятельности, относятся следующие существенные факты хозяйственной жизни: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b/>
          <w:sz w:val="28"/>
          <w:szCs w:val="28"/>
        </w:rPr>
      </w:pPr>
      <w:proofErr w:type="gramStart"/>
      <w:r w:rsidRPr="008E1396">
        <w:rPr>
          <w:rStyle w:val="a3"/>
          <w:b w:val="0"/>
          <w:bCs/>
          <w:sz w:val="28"/>
          <w:szCs w:val="28"/>
        </w:rPr>
        <w:t>- выявление документально подтвержденных обстоятельств, указывающих на наличие у дебиторской задолженности признаков безнадежной, если по состоянию на отчетную дату в отношении этой дебиторской задолженности уже осуществлялись меры по ее взысканию;</w:t>
      </w:r>
      <w:proofErr w:type="gramEnd"/>
    </w:p>
    <w:p w:rsidR="00A9725F" w:rsidRPr="008E1396" w:rsidRDefault="00A9725F" w:rsidP="008E1396">
      <w:pPr>
        <w:spacing w:line="340" w:lineRule="exact"/>
        <w:ind w:firstLine="709"/>
        <w:contextualSpacing/>
        <w:rPr>
          <w:b/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завершение после отчетной даты судебного производства, в результате которого подтверждается наличие (отсутствие) на отчетную дату обязательства по которому ранее был определен резерв предстоящих расходов;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b/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завершение после отчетной даты процесса оформления существенных изменений сделки, начатого в отчетном периоде;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b/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завершение после отчетной даты процесса оформления государственной регистрации права оперативного управления, которая была инициирована в отчетном периоде;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b/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получение документального подтверждения (уточнения) суммы страхового возмещения, если страховой случай произошел в отчетном периоде;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b/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получение информации, указывающей на обесценение активов на отчетную дату или на необходимость корректировки убытка от обесценения активов, признанного на отчетную дату;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b/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получение информации об изменении после отчетной даты кадастровых оценок нефинансовых активов;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b/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определение после отчетной даты суммы активов и обязательств, возникающих при завершении текущего финансового года в соответствии с бюджетным законодательством Российской Федерации;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b/>
          <w:sz w:val="28"/>
          <w:szCs w:val="28"/>
        </w:rPr>
      </w:pPr>
      <w:proofErr w:type="gramStart"/>
      <w:r w:rsidRPr="008E1396">
        <w:rPr>
          <w:rStyle w:val="a3"/>
          <w:b w:val="0"/>
          <w:bCs/>
          <w:sz w:val="28"/>
          <w:szCs w:val="28"/>
        </w:rPr>
        <w:t>- обнаружение после отчетной даты, но до даты принятия бухгалтерской (финансовой) отчетности ошибки в данных бухгалтерского учета за отчетный период (периоды, предшествующие отчетному) и (или) ошибки, допущенной при составлении бухгалтерской (финансовой) отчетности, в том числе по результатам проведения камеральной проверки, либо при осуществлении внутреннего контроля ведения бухгалтерского учета и составления бухгалтерской (финансовой) отчетности, внутреннего финансового контроля и (или) внутреннего финансового аудита</w:t>
      </w:r>
      <w:proofErr w:type="gramEnd"/>
      <w:r w:rsidRPr="008E1396">
        <w:rPr>
          <w:rStyle w:val="a3"/>
          <w:b w:val="0"/>
          <w:bCs/>
          <w:sz w:val="28"/>
          <w:szCs w:val="28"/>
        </w:rPr>
        <w:t>, а также внешнего и внутреннего государственного (муниц</w:t>
      </w:r>
      <w:r w:rsidR="00D67CB9" w:rsidRPr="008E1396">
        <w:rPr>
          <w:rStyle w:val="a3"/>
          <w:b w:val="0"/>
          <w:bCs/>
          <w:sz w:val="28"/>
          <w:szCs w:val="28"/>
        </w:rPr>
        <w:t>ипального) финансового контроля.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2.2. К событиям, указывающим на условия деятельности, относятся следующие существенные факты хозяйственной жизни: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принятие решения о реорганизации или ликвидации (упразднении) либо изменении типа учреждения, о котором не было известно по состоянию на отчетную дату;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lastRenderedPageBreak/>
        <w:t>- существенное поступление или выбытие активов, связанное с операциями, инициированными в отчетном периоде;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возникновение обстоятельств, в том числе чрезвычайных, в результате которых активы выбыли из владения, пользования и распоряжения учреждения вследствие их гибели и (или) уничтожения, в том числе помимо воли учреждения, а также вследствие невозможности установления их местонахождения;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публичные объявления об изменениях планов и намерений органа, осуществляющего в отношении учреждения полномочия и функции учредителя (собственника), реализация которых в ближайшем будущем существенно окажет влияние на деятельность учреждения;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изменения законодательства, в том числе утверждение нормативных правовых актов, оформляющих начало реализации, изменение и прекращение государственных программ и проектов, заключение и прекращение действия договоров и соглашений, а также иные решения, исполнение которых в ближайшем будущем существенно повлияет на величину активов, обязательств, доходов и расходов учреждения;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изменение величины активов и (или) обязательств, произошедшее в результате существенного изменения после отчетной даты курсов иностранных валют;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передача после отчетной даты на аутсорсинг всей или значительной части функций (полномочий), осуществляемых учреждением на отчетную дату;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принятие после отчетной даты решений о прощении долга по кредиту (займу, ссуде), возникшего до отчетной даты;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rStyle w:val="a3"/>
          <w:b w:val="0"/>
          <w:bCs/>
          <w:sz w:val="28"/>
          <w:szCs w:val="28"/>
        </w:rPr>
        <w:t>- начало судебного производства, связанного исключительно с событиями, пр</w:t>
      </w:r>
      <w:r w:rsidR="00D67CB9" w:rsidRPr="008E1396">
        <w:rPr>
          <w:rStyle w:val="a3"/>
          <w:b w:val="0"/>
          <w:bCs/>
          <w:sz w:val="28"/>
          <w:szCs w:val="28"/>
        </w:rPr>
        <w:t>оизошедшими после отчетной даты.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</w:p>
    <w:p w:rsidR="00A9725F" w:rsidRPr="008E1396" w:rsidRDefault="00A9725F" w:rsidP="008E1396">
      <w:pPr>
        <w:pStyle w:val="1"/>
        <w:numPr>
          <w:ilvl w:val="0"/>
          <w:numId w:val="2"/>
        </w:numPr>
        <w:spacing w:before="0" w:after="0" w:line="340" w:lineRule="exact"/>
        <w:contextualSpacing/>
        <w:rPr>
          <w:sz w:val="28"/>
          <w:szCs w:val="28"/>
        </w:rPr>
      </w:pPr>
      <w:bookmarkStart w:id="3" w:name="sub_5"/>
      <w:r w:rsidRPr="008E1396">
        <w:rPr>
          <w:sz w:val="28"/>
          <w:szCs w:val="28"/>
        </w:rPr>
        <w:t>Отражение в учете и отчетности событий после отчетной даты</w:t>
      </w:r>
      <w:bookmarkEnd w:id="3"/>
    </w:p>
    <w:p w:rsidR="008E1396" w:rsidRPr="008E1396" w:rsidRDefault="008E1396" w:rsidP="008E1396">
      <w:pPr>
        <w:ind w:left="720" w:firstLine="0"/>
      </w:pP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bookmarkStart w:id="4" w:name="sub_588675034"/>
      <w:r w:rsidRPr="008E1396">
        <w:rPr>
          <w:sz w:val="28"/>
          <w:szCs w:val="28"/>
        </w:rPr>
        <w:t>3.1. </w:t>
      </w:r>
      <w:proofErr w:type="gramStart"/>
      <w:r w:rsidRPr="008E1396">
        <w:rPr>
          <w:sz w:val="28"/>
          <w:szCs w:val="28"/>
        </w:rPr>
        <w:t xml:space="preserve">События, подтверждающие условия деятельности, в зависимости от их характера, отражаются в бухгалтерском учете путем выполнения 31 декабря отчетного периода записей по счетам Рабочего плана счетов бухгалтерского учета (до отражения бухгалтерских записей по завершению финансового года) - дополнительной бухгалтерской записью, либо бухгалтерской записью, оформленной по способу "Красное </w:t>
      </w:r>
      <w:proofErr w:type="spellStart"/>
      <w:r w:rsidRPr="008E1396">
        <w:rPr>
          <w:sz w:val="28"/>
          <w:szCs w:val="28"/>
        </w:rPr>
        <w:t>сторно</w:t>
      </w:r>
      <w:proofErr w:type="spellEnd"/>
      <w:r w:rsidRPr="008E1396">
        <w:rPr>
          <w:sz w:val="28"/>
          <w:szCs w:val="28"/>
        </w:rPr>
        <w:t>", и дополнительной бухгалтерской записью на основании Бухгалтерской справки (</w:t>
      </w:r>
      <w:hyperlink r:id="rId11" w:history="1">
        <w:r w:rsidRPr="008E1396">
          <w:rPr>
            <w:rStyle w:val="a4"/>
            <w:rFonts w:cs="Times New Roman CYR"/>
            <w:color w:val="auto"/>
            <w:sz w:val="28"/>
            <w:szCs w:val="28"/>
          </w:rPr>
          <w:t>ф. 0504833</w:t>
        </w:r>
      </w:hyperlink>
      <w:r w:rsidRPr="008E1396">
        <w:rPr>
          <w:sz w:val="28"/>
          <w:szCs w:val="28"/>
        </w:rPr>
        <w:t>) с приложением первичных или</w:t>
      </w:r>
      <w:proofErr w:type="gramEnd"/>
      <w:r w:rsidRPr="008E1396">
        <w:rPr>
          <w:sz w:val="28"/>
          <w:szCs w:val="28"/>
        </w:rPr>
        <w:t xml:space="preserve"> иных документов.</w:t>
      </w:r>
    </w:p>
    <w:bookmarkEnd w:id="4"/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Данные учета отражаются в соответствующих формах отчетности учреждения с учетом событий после отчетной даты, подтверждающих условия деятельности.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3.2. В случае</w:t>
      </w:r>
      <w:proofErr w:type="gramStart"/>
      <w:r w:rsidRPr="008E1396">
        <w:rPr>
          <w:sz w:val="28"/>
          <w:szCs w:val="28"/>
        </w:rPr>
        <w:t>,</w:t>
      </w:r>
      <w:proofErr w:type="gramEnd"/>
      <w:r w:rsidRPr="008E1396">
        <w:rPr>
          <w:sz w:val="28"/>
          <w:szCs w:val="28"/>
        </w:rPr>
        <w:t xml:space="preserve"> если для соблюдения сроков представления бухгалтерской (финансовой) отчетности и (или) в связи с поздним поступлением первичных учетных документов информация о событии после отчетной даты не используется при формировании показателей бухгалтерской (финансовой) отчетности, </w:t>
      </w:r>
      <w:r w:rsidRPr="008E1396">
        <w:rPr>
          <w:sz w:val="28"/>
          <w:szCs w:val="28"/>
        </w:rPr>
        <w:lastRenderedPageBreak/>
        <w:t>информация об указанном событии раскрывается в текстовой части пояснительной записки Пояснительной записки (</w:t>
      </w:r>
      <w:hyperlink r:id="rId12" w:history="1">
        <w:r w:rsidRPr="008E1396">
          <w:rPr>
            <w:rStyle w:val="a4"/>
            <w:rFonts w:cs="Times New Roman CYR"/>
            <w:color w:val="auto"/>
            <w:sz w:val="28"/>
            <w:szCs w:val="28"/>
          </w:rPr>
          <w:t>ф. 0503760</w:t>
        </w:r>
      </w:hyperlink>
      <w:r w:rsidRPr="008E1396">
        <w:rPr>
          <w:sz w:val="28"/>
          <w:szCs w:val="28"/>
        </w:rPr>
        <w:t xml:space="preserve">). При этом на основании указанной информации (в </w:t>
      </w:r>
      <w:proofErr w:type="spellStart"/>
      <w:r w:rsidRPr="008E1396">
        <w:rPr>
          <w:sz w:val="28"/>
          <w:szCs w:val="28"/>
        </w:rPr>
        <w:t>межотчетный</w:t>
      </w:r>
      <w:proofErr w:type="spellEnd"/>
      <w:r w:rsidRPr="008E1396">
        <w:rPr>
          <w:sz w:val="28"/>
          <w:szCs w:val="28"/>
        </w:rPr>
        <w:t xml:space="preserve"> период) корректируются входящие остатки на 1 января года, следующего за </w:t>
      </w:r>
      <w:proofErr w:type="gramStart"/>
      <w:r w:rsidRPr="008E1396">
        <w:rPr>
          <w:sz w:val="28"/>
          <w:szCs w:val="28"/>
        </w:rPr>
        <w:t>отчетным</w:t>
      </w:r>
      <w:proofErr w:type="gramEnd"/>
      <w:r w:rsidRPr="008E1396">
        <w:rPr>
          <w:sz w:val="28"/>
          <w:szCs w:val="28"/>
        </w:rPr>
        <w:t>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 xml:space="preserve">3.3. События, указывающие на условия деятельности, отражаются в бухгалтерском учете путем выполнения записей по счетам Рабочего плана счетов бухгалтерского учета в периоде, следующем </w:t>
      </w:r>
      <w:proofErr w:type="gramStart"/>
      <w:r w:rsidRPr="008E1396">
        <w:rPr>
          <w:sz w:val="28"/>
          <w:szCs w:val="28"/>
        </w:rPr>
        <w:t>за</w:t>
      </w:r>
      <w:proofErr w:type="gramEnd"/>
      <w:r w:rsidRPr="008E1396">
        <w:rPr>
          <w:sz w:val="28"/>
          <w:szCs w:val="28"/>
        </w:rPr>
        <w:t xml:space="preserve"> отчетным.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Информация о событиях, указывающих на условия деятельности, раскрывается в текстовой части Пояснительной записки (</w:t>
      </w:r>
      <w:hyperlink r:id="rId13" w:history="1">
        <w:r w:rsidRPr="008E1396">
          <w:rPr>
            <w:rStyle w:val="a4"/>
            <w:rFonts w:cs="Times New Roman CYR"/>
            <w:color w:val="auto"/>
            <w:sz w:val="28"/>
            <w:szCs w:val="28"/>
          </w:rPr>
          <w:t>ф. 0503760</w:t>
        </w:r>
      </w:hyperlink>
      <w:r w:rsidRPr="008E1396">
        <w:rPr>
          <w:sz w:val="28"/>
          <w:szCs w:val="28"/>
        </w:rPr>
        <w:t>).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В Пояснительной записке раскрывается следующая информация о событиях, указывающих на условия деятельности: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- краткое описание характера события после отчетной даты;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- оценка его последствий в денежном выражении, в том числе расчетная.</w:t>
      </w:r>
    </w:p>
    <w:p w:rsidR="00A9725F" w:rsidRPr="008E1396" w:rsidRDefault="00A9725F" w:rsidP="008E1396">
      <w:pPr>
        <w:spacing w:line="340" w:lineRule="exact"/>
        <w:ind w:firstLine="709"/>
        <w:contextualSpacing/>
        <w:rPr>
          <w:sz w:val="28"/>
          <w:szCs w:val="28"/>
        </w:rPr>
      </w:pPr>
      <w:r w:rsidRPr="008E1396">
        <w:rPr>
          <w:sz w:val="28"/>
          <w:szCs w:val="28"/>
        </w:rPr>
        <w:t>Если возможность оценить последствия события после отчетной даты в денежном выражении отсутствует, то делается заявление о невозможности такой оценки.</w:t>
      </w:r>
    </w:p>
    <w:p w:rsidR="00A9725F" w:rsidRPr="008E1396" w:rsidRDefault="00A9725F" w:rsidP="008E1396">
      <w:pPr>
        <w:spacing w:line="340" w:lineRule="exact"/>
        <w:contextualSpacing/>
        <w:rPr>
          <w:sz w:val="28"/>
          <w:szCs w:val="28"/>
        </w:rPr>
      </w:pPr>
    </w:p>
    <w:sectPr w:rsidR="00A9725F" w:rsidRPr="008E1396" w:rsidSect="008E1396">
      <w:pgSz w:w="11900" w:h="16800"/>
      <w:pgMar w:top="851" w:right="560" w:bottom="144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5A5" w:rsidRDefault="00A565A5">
      <w:r>
        <w:separator/>
      </w:r>
    </w:p>
  </w:endnote>
  <w:endnote w:type="continuationSeparator" w:id="0">
    <w:p w:rsidR="00A565A5" w:rsidRDefault="00A56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5A5" w:rsidRDefault="00A565A5">
      <w:r>
        <w:separator/>
      </w:r>
    </w:p>
  </w:footnote>
  <w:footnote w:type="continuationSeparator" w:id="0">
    <w:p w:rsidR="00A565A5" w:rsidRDefault="00A56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E1970"/>
    <w:multiLevelType w:val="hybridMultilevel"/>
    <w:tmpl w:val="13B6A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445"/>
    <w:rsid w:val="001F398D"/>
    <w:rsid w:val="002C1CF5"/>
    <w:rsid w:val="004E23B7"/>
    <w:rsid w:val="0051742E"/>
    <w:rsid w:val="008E1396"/>
    <w:rsid w:val="00920EBF"/>
    <w:rsid w:val="00A003B4"/>
    <w:rsid w:val="00A565A5"/>
    <w:rsid w:val="00A9725F"/>
    <w:rsid w:val="00AB388E"/>
    <w:rsid w:val="00CA1445"/>
    <w:rsid w:val="00CB4911"/>
    <w:rsid w:val="00D44AE5"/>
    <w:rsid w:val="00D67CB9"/>
    <w:rsid w:val="00D9051D"/>
    <w:rsid w:val="00E8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1947648/1000" TargetMode="External"/><Relationship Id="rId13" Type="http://schemas.openxmlformats.org/officeDocument/2006/relationships/hyperlink" Target="https://internet.garant.ru/document/redirect/12184447/376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2184447/376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70951956/23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document/redirect/72013950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1947648/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999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8548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Сафонова Виктория Викторовна</cp:lastModifiedBy>
  <cp:revision>3</cp:revision>
  <dcterms:created xsi:type="dcterms:W3CDTF">2026-02-13T06:37:00Z</dcterms:created>
  <dcterms:modified xsi:type="dcterms:W3CDTF">2026-02-18T12:04:00Z</dcterms:modified>
</cp:coreProperties>
</file>